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Kuratorium Oświaty dyscyplinuje rodziców i szkoły, które zrezygnowały z edukacji zdrowotnej?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15.09.2025 – W Małopolsce narasta konflikt wokół edukacji zdrowotnej. Małopolskie Kuratorium Oświaty, kierowane przez dr Gabrielę Olszowską, prowadzi działania, które dyrektorzy szkół i rodzice mogą odebrać jako formę nacisku.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Kuratorium poleciło szkołom organizację spotkań z rodzicami, aby "zachęcić" ich do zapisania dzieci na nieobowiązkowe lekcje, z których w wielu miejscach masowo rezygnowano.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oblicza kuratorium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jest szczególnie widoczna w gminie </w:t>
      </w:r>
      <w:r>
        <w:rPr>
          <w:rFonts w:ascii="calibri" w:hAnsi="calibri" w:eastAsia="calibri" w:cs="calibri"/>
          <w:sz w:val="24"/>
          <w:szCs w:val="24"/>
          <w:b/>
        </w:rPr>
        <w:t xml:space="preserve">Czarny Dunajec</w:t>
      </w:r>
      <w:r>
        <w:rPr>
          <w:rFonts w:ascii="calibri" w:hAnsi="calibri" w:eastAsia="calibri" w:cs="calibri"/>
          <w:sz w:val="24"/>
          <w:szCs w:val="24"/>
        </w:rPr>
        <w:t xml:space="preserve">, gdzie w 15 szkołach, głównie wiejskich, niemal wszyscy rodzice wypisali dzieci z edukacji zdrowotnej. W odpowiedzi na te decyzje, kuratorium zaleciło dyrektorom zorganizowanie specjalnych spotkań informacyjnych.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jak podaje portal Wirtualna Polska, kuratorium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w szkołach</w:t>
      </w:r>
      <w:r>
        <w:rPr>
          <w:rFonts w:ascii="calibri" w:hAnsi="calibri" w:eastAsia="calibri" w:cs="calibri"/>
          <w:sz w:val="24"/>
          <w:szCs w:val="24"/>
        </w:rPr>
        <w:t xml:space="preserve">, które w odpowiedzi na rozporządzenie minister edukacji </w:t>
      </w:r>
      <w:r>
        <w:rPr>
          <w:rFonts w:ascii="calibri" w:hAnsi="calibri" w:eastAsia="calibri" w:cs="calibri"/>
          <w:sz w:val="24"/>
          <w:szCs w:val="24"/>
          <w:b/>
        </w:rPr>
        <w:t xml:space="preserve">Barbary Nowackiej</w:t>
      </w:r>
      <w:r>
        <w:rPr>
          <w:rFonts w:ascii="calibri" w:hAnsi="calibri" w:eastAsia="calibri" w:cs="calibri"/>
          <w:sz w:val="24"/>
          <w:szCs w:val="24"/>
        </w:rPr>
        <w:t xml:space="preserve">, zdecydowały się sfinansować z budżetu gminy dodatkową godzinę religii. W gminie Czarny Dunajec na ten cel przeznaczono 700 tysięcy złotych, a zajęcia te nazywane są "katechezą", by ominąć formalne przeszkody.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Rodzice mają inne priorytety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Ratułowski</w:t>
      </w:r>
      <w:r>
        <w:rPr>
          <w:rFonts w:ascii="calibri" w:hAnsi="calibri" w:eastAsia="calibri" w:cs="calibri"/>
          <w:sz w:val="24"/>
          <w:szCs w:val="24"/>
        </w:rPr>
        <w:t xml:space="preserve">, burmistrz gminy Czarny Dunajec, podkreśla, że decyzje rodziców odzwierciedlają lokalne priorytety. — „Rodzice uważają, że nasze dzieci mniej potrzebują edukacji zdrowotnej, bo nie mamy problemu z otyłością czy brakiem aktywności” — mówi Ratułowski, dodając, że na Podhalu dzieci mają wiele zajęć dodatkowych, takich jak basen czy karate.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wicekurator </w:t>
      </w:r>
      <w:r>
        <w:rPr>
          <w:rFonts w:ascii="calibri" w:hAnsi="calibri" w:eastAsia="calibri" w:cs="calibri"/>
          <w:sz w:val="24"/>
          <w:szCs w:val="24"/>
          <w:b/>
        </w:rPr>
        <w:t xml:space="preserve">Artur Pasek</w:t>
      </w:r>
      <w:r>
        <w:rPr>
          <w:rFonts w:ascii="calibri" w:hAnsi="calibri" w:eastAsia="calibri" w:cs="calibri"/>
          <w:sz w:val="24"/>
          <w:szCs w:val="24"/>
        </w:rPr>
        <w:t xml:space="preserve"> twierdzi, że "decyzja rodziców jest suwerenna i nikt w nią nie ingeruje", działania kuratorium w połączeniu z planowanymi kontrolami są odbierane przez wielu jako forma </w:t>
      </w:r>
      <w:r>
        <w:rPr>
          <w:rFonts w:ascii="calibri" w:hAnsi="calibri" w:eastAsia="calibri" w:cs="calibri"/>
          <w:sz w:val="24"/>
          <w:szCs w:val="24"/>
          <w:b/>
        </w:rPr>
        <w:t xml:space="preserve">dyscyplinowania</w:t>
      </w:r>
      <w:r>
        <w:rPr>
          <w:rFonts w:ascii="calibri" w:hAnsi="calibri" w:eastAsia="calibri" w:cs="calibri"/>
          <w:sz w:val="24"/>
          <w:szCs w:val="24"/>
        </w:rPr>
        <w:t xml:space="preserve"> i wywierania presji.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edukacja zdrowotna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wokół edukacji zdrowotnej uwypukla rosnące napięcia między konserwatywnymi społecznościami a liberalną polityką Ministerstwa Edukacji. Wicekurator Pasek uważa, że przedmiot jest </w:t>
      </w:r>
      <w:r>
        <w:rPr>
          <w:rFonts w:ascii="calibri" w:hAnsi="calibri" w:eastAsia="calibri" w:cs="calibri"/>
          <w:sz w:val="24"/>
          <w:szCs w:val="24"/>
          <w:b/>
        </w:rPr>
        <w:t xml:space="preserve">konieczny</w:t>
      </w:r>
      <w:r>
        <w:rPr>
          <w:rFonts w:ascii="calibri" w:hAnsi="calibri" w:eastAsia="calibri" w:cs="calibri"/>
          <w:sz w:val="24"/>
          <w:szCs w:val="24"/>
        </w:rPr>
        <w:t xml:space="preserve"> ze względu na współczesne zagrożenia, takie jak hejt czy problemy ze zdrowiem psychicznym, jednak burmistrz Ratułowski i rodzice z Czarnego Dunajca mają inne zdanie.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analiz, które kuratoria i Ministerstwo Edukacji Narodowej mają przeprowadzić po 25 września, pokażą, jak duże jest rzeczywiste zainteresowanie nowym przedmiotem w całej Polsce. Wstępne sygnały z innych miast, w tym z Warszawy, sugerują, że frekwencja na tych zajęciach jest bardzo niska.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https://wiadomosci.wp.pl/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2026-06-14T08:29:23+02:00</dcterms:created>
  <dcterms:modified xsi:type="dcterms:W3CDTF">2026-06-14T08:29:23+02:00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